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26" w:rsidRDefault="00235326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ПАМЯТКА</w:t>
      </w:r>
    </w:p>
    <w:p w:rsidR="002371AE" w:rsidRPr="00D34DE4" w:rsidRDefault="002371AE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D34DE4">
        <w:rPr>
          <w:sz w:val="28"/>
          <w:szCs w:val="28"/>
        </w:rPr>
        <w:t>государственным гражданским служащим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Аппарата Уполномоченного по правам человека</w:t>
      </w:r>
    </w:p>
    <w:p w:rsidR="00235326" w:rsidRDefault="00235326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в Карачаево-Черкесской Республике</w:t>
      </w:r>
    </w:p>
    <w:p w:rsidR="002371AE" w:rsidRPr="00D34DE4" w:rsidRDefault="002371AE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5326" w:rsidRDefault="00235326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ПО ПРОТИВОДЕЙСТВИЮ КОРРУПЦИИ</w:t>
      </w:r>
    </w:p>
    <w:bookmarkEnd w:id="0"/>
    <w:p w:rsidR="002371AE" w:rsidRPr="00D34DE4" w:rsidRDefault="002371AE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5326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 xml:space="preserve">Настоящая памятка разработана в целях недопущения фактов коррупционных правонарушений, а также профилактики провокаций коррупционного характера в отношении государственных гражданских служащих Аппарата Уполномоченного по правам человека в Карачаево-Черкесской Республике при осуществлении ими функций, установленных в сфере </w:t>
      </w:r>
      <w:r w:rsidR="002371AE">
        <w:rPr>
          <w:sz w:val="28"/>
          <w:szCs w:val="28"/>
        </w:rPr>
        <w:t>защиты прав и свобод человека и гражданина</w:t>
      </w:r>
      <w:r w:rsidRPr="00D34DE4">
        <w:rPr>
          <w:sz w:val="28"/>
          <w:szCs w:val="28"/>
        </w:rPr>
        <w:t xml:space="preserve"> на территории Карачаево-Черкесской Республики, и является одним из элементов комплекса мероприятий по выполнению Решения Межведомственного координационного совета Карачаево-Черкесской Республики по противодействию коррупции.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ЧТО ТАКОЕ КОРРУПЦИЯ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Под коррупцией (от лат. coiruptio - порча, портить) преступление, заключающееся в прямом использовании должностным лицом прав, предоставленных ему по должности, в целях личного обогащения. Коррупцией называют также подкуп должностных лиц, их продажность.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 xml:space="preserve">Так коррупция представляет собой системное социально-правовое явление, которое поражает все сферы жизнедеятельности общества и государства и выражается в получении должностным лицом, либо лицом с использованием своего служебного положения, незаконного вознаграждения (материального или оказание услуг) за осуществление действий, входящих в его компетенцию, с целью обогащения, и предоставляющих выгоду другой стороне. 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Официальное толкование коррупции согласно Федеральному закону -ФЗ «О противодействии  коррупции» (далее - Закон о противодействии коррупции) следующее.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Коррупция: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а) </w:t>
      </w:r>
      <w:hyperlink r:id="rId5" w:tooltip="Злоупотребление властью, служебным положением" w:history="1">
        <w:r w:rsidRPr="00D34DE4">
          <w:rPr>
            <w:rStyle w:val="a4"/>
            <w:color w:val="auto"/>
            <w:sz w:val="28"/>
            <w:szCs w:val="28"/>
            <w:u w:val="none"/>
          </w:rPr>
          <w:t>злоупотребление служебным положением</w:t>
        </w:r>
      </w:hyperlink>
      <w:r w:rsidRPr="00D34DE4">
        <w:rPr>
          <w:sz w:val="28"/>
          <w:szCs w:val="28"/>
        </w:rPr>
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6" w:tooltip="Имущественное право" w:history="1">
        <w:r w:rsidRPr="00D34DE4">
          <w:rPr>
            <w:rStyle w:val="a4"/>
            <w:color w:val="auto"/>
            <w:sz w:val="28"/>
            <w:szCs w:val="28"/>
            <w:u w:val="none"/>
          </w:rPr>
          <w:t>имущественных прав</w:t>
        </w:r>
      </w:hyperlink>
      <w:r w:rsidRPr="00D34DE4">
        <w:rPr>
          <w:sz w:val="28"/>
          <w:szCs w:val="28"/>
        </w:rPr>
        <w:t> для себя или для третьих лиц либо незаконное предоставление такой выгоды указанному лицу другими физическими лицами;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Противодействие коррупции: деятельность федеральных органов государственной власти, органов государственной власти субъектов Российской Федерации, </w:t>
      </w:r>
      <w:hyperlink r:id="rId7" w:tooltip="Органы местного самоуправления" w:history="1">
        <w:r w:rsidRPr="00D34DE4">
          <w:rPr>
            <w:rStyle w:val="a4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Pr="00D34DE4">
        <w:rPr>
          <w:sz w:val="28"/>
          <w:szCs w:val="28"/>
        </w:rPr>
        <w:t xml:space="preserve">, институтов </w:t>
      </w:r>
      <w:r w:rsidRPr="00D34DE4">
        <w:rPr>
          <w:sz w:val="28"/>
          <w:szCs w:val="28"/>
        </w:rPr>
        <w:lastRenderedPageBreak/>
        <w:t xml:space="preserve">гражданского общества, организаций и физических лиц в пределах их полномочий: 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35326" w:rsidRPr="00D34DE4" w:rsidRDefault="00235326" w:rsidP="00D34D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235326" w:rsidRPr="00D34DE4" w:rsidRDefault="00235326" w:rsidP="002371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ВИДЫ КОРРУПЦИОННЫХ ПРАВОНАРУШЕНИЙ</w:t>
      </w:r>
    </w:p>
    <w:p w:rsidR="00D34DE4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Гражданско-правовые </w:t>
      </w:r>
      <w:hyperlink r:id="rId8" w:tooltip="Деликт" w:history="1">
        <w:r w:rsidRPr="00D34DE4">
          <w:rPr>
            <w:rStyle w:val="a4"/>
            <w:color w:val="auto"/>
            <w:sz w:val="28"/>
            <w:szCs w:val="28"/>
            <w:u w:val="none"/>
          </w:rPr>
          <w:t>деликты</w:t>
        </w:r>
      </w:hyperlink>
      <w:r w:rsidRPr="00D34DE4">
        <w:rPr>
          <w:sz w:val="28"/>
          <w:szCs w:val="28"/>
        </w:rPr>
        <w:t> (правонарушения, влекущие за собой обязанность возмещения причиненного ущерба) 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 </w:t>
      </w:r>
      <w:hyperlink r:id="rId9" w:tooltip="Государственные должности" w:history="1">
        <w:r w:rsidRPr="00D34DE4">
          <w:rPr>
            <w:rStyle w:val="a4"/>
            <w:color w:val="auto"/>
            <w:sz w:val="28"/>
            <w:szCs w:val="28"/>
            <w:u w:val="none"/>
          </w:rPr>
          <w:t>государственные должности</w:t>
        </w:r>
      </w:hyperlink>
      <w:r w:rsidRPr="00D34DE4">
        <w:rPr>
          <w:sz w:val="28"/>
          <w:szCs w:val="28"/>
        </w:rPr>
        <w:t> 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с исполнением последними служебных обязанностей, при условии, что стоимость любого подарка во всех случаях превышает три тысячи рублей).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Данная норма устанавливает ограничение размера принимаемого подарка для лица в общепринятых случаях (день рождения, памятные, знаменательные события), занимающего должность государственной службы.</w:t>
      </w:r>
      <w:r w:rsidR="00D34DE4">
        <w:rPr>
          <w:sz w:val="28"/>
          <w:szCs w:val="28"/>
        </w:rPr>
        <w:t xml:space="preserve"> 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  <w:u w:val="single"/>
        </w:rPr>
        <w:t>Дисциплинарные правонарушения</w:t>
      </w:r>
      <w:r w:rsidRPr="00D34DE4">
        <w:rPr>
          <w:sz w:val="28"/>
          <w:szCs w:val="28"/>
        </w:rPr>
        <w:t xml:space="preserve"> (нарушения отдельных ограничений и запретов по службе - статьи 16, 17 Федерального закона 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 </w:t>
      </w:r>
      <w:hyperlink r:id="rId10" w:tooltip="Сведения о доходах" w:history="1">
        <w:r w:rsidRPr="00D34DE4">
          <w:rPr>
            <w:rStyle w:val="a4"/>
            <w:color w:val="auto"/>
            <w:sz w:val="28"/>
            <w:szCs w:val="28"/>
            <w:u w:val="none"/>
          </w:rPr>
          <w:t>сведения о доходах</w:t>
        </w:r>
      </w:hyperlink>
      <w:r w:rsidRPr="00D34DE4">
        <w:rPr>
          <w:sz w:val="28"/>
          <w:szCs w:val="28"/>
        </w:rPr>
        <w:t>, об имуществе и </w:t>
      </w:r>
      <w:hyperlink r:id="rId11" w:tooltip="Обязательства имущественного характера" w:history="1">
        <w:r w:rsidRPr="00D34DE4">
          <w:rPr>
            <w:rStyle w:val="a4"/>
            <w:color w:val="auto"/>
            <w:sz w:val="28"/>
            <w:szCs w:val="28"/>
            <w:u w:val="none"/>
          </w:rPr>
          <w:t>обязательствах имущественного</w:t>
        </w:r>
      </w:hyperlink>
      <w:r w:rsidRPr="00D34DE4">
        <w:rPr>
          <w:sz w:val="28"/>
          <w:szCs w:val="28"/>
        </w:rPr>
        <w:t> 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  <w:u w:val="single"/>
        </w:rPr>
        <w:t>Административные правонарушения</w:t>
      </w:r>
      <w:r w:rsidRPr="00D34DE4">
        <w:rPr>
          <w:sz w:val="28"/>
          <w:szCs w:val="28"/>
        </w:rPr>
        <w:t xml:space="preserve"> (Мелкое хищение - статья 7.27 Кодекса Российской Федерации об </w:t>
      </w:r>
      <w:hyperlink r:id="rId12" w:tooltip="Административное право" w:history="1">
        <w:r w:rsidRPr="00D34DE4">
          <w:rPr>
            <w:rStyle w:val="a4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D34DE4">
        <w:rPr>
          <w:sz w:val="28"/>
          <w:szCs w:val="28"/>
        </w:rPr>
        <w:t> (далее - КоАП) (в случае совершения соответствующего действия путем присвоения или растраты); Нецелевое расходование бюджетных средств - статья 15.14 КоАП; Незаконное вознаграждение от имени юридического лица - 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  <w:u w:val="single"/>
        </w:rPr>
        <w:t>Преступления:</w:t>
      </w:r>
      <w:r w:rsidRPr="00D34DE4">
        <w:rPr>
          <w:sz w:val="28"/>
          <w:szCs w:val="28"/>
        </w:rPr>
        <w:t xml:space="preserve"> злоупотребление должностными полномочиями - статья 285 Уголовного кодекса Российской Федерации (далее - УК РФ); незаконное участие в </w:t>
      </w:r>
      <w:hyperlink r:id="rId13" w:tooltip="Предпринимательская деятельность" w:history="1">
        <w:r w:rsidRPr="00D34DE4">
          <w:rPr>
            <w:rStyle w:val="a4"/>
            <w:color w:val="auto"/>
            <w:sz w:val="28"/>
            <w:szCs w:val="28"/>
            <w:u w:val="none"/>
          </w:rPr>
          <w:t>предпринимательской деятельности</w:t>
        </w:r>
      </w:hyperlink>
      <w:r w:rsidRPr="00D34DE4">
        <w:rPr>
          <w:sz w:val="28"/>
          <w:szCs w:val="28"/>
        </w:rPr>
        <w:t> 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 </w:t>
      </w:r>
      <w:hyperlink r:id="rId14" w:tooltip="Деятельность предпринимательская" w:history="1">
        <w:r w:rsidRPr="00D34DE4">
          <w:rPr>
            <w:rStyle w:val="a4"/>
            <w:color w:val="auto"/>
            <w:sz w:val="28"/>
            <w:szCs w:val="28"/>
            <w:u w:val="none"/>
          </w:rPr>
          <w:t>предпринимательской деятельности</w:t>
        </w:r>
      </w:hyperlink>
      <w:r w:rsidRPr="00D34DE4">
        <w:rPr>
          <w:sz w:val="28"/>
          <w:szCs w:val="28"/>
        </w:rPr>
        <w:t xml:space="preserve"> 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</w:t>
      </w:r>
      <w:r w:rsidRPr="00D34DE4">
        <w:rPr>
          <w:sz w:val="28"/>
          <w:szCs w:val="28"/>
        </w:rPr>
        <w:lastRenderedPageBreak/>
        <w:t>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некоторых случаях (когда это связано с присутствием корыстной или иной личной заинтересованности):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нецелевое расходование бюджетных средств - статья 285.1 УК РФ;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нецелевое </w:t>
      </w:r>
      <w:hyperlink r:id="rId15" w:tooltip="Государственные расходы" w:history="1">
        <w:r w:rsidRPr="00D34DE4">
          <w:rPr>
            <w:rStyle w:val="a4"/>
            <w:color w:val="auto"/>
            <w:sz w:val="28"/>
            <w:szCs w:val="28"/>
            <w:u w:val="none"/>
          </w:rPr>
          <w:t>расходование государственных</w:t>
        </w:r>
      </w:hyperlink>
      <w:r w:rsidRPr="00D34DE4">
        <w:rPr>
          <w:sz w:val="28"/>
          <w:szCs w:val="28"/>
        </w:rPr>
        <w:t> внебюджетных фондов - статья 285.2 УК РФ);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превышение должностных полномочий - статья 286 УК РФ и др.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основу объединения указанных должностных преступлений коррупционной направленности положены такие признаки, как связь деяния с использованием должностным лицом своих полномочий, так и извлечение для себя и третьих лиц выгоды имущественного и неимущественного характера.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Наиболее распространены следующие способы совершения должностного преступления коррупционной направленности: временное заимствование или использование государственных или общественных средств для личных нужд; расходование муниципальных или общественных </w:t>
      </w:r>
      <w:hyperlink r:id="rId16" w:tooltip="Денежные средства" w:history="1">
        <w:r w:rsidRPr="00D34DE4">
          <w:rPr>
            <w:rStyle w:val="a4"/>
            <w:color w:val="auto"/>
            <w:sz w:val="28"/>
            <w:szCs w:val="28"/>
            <w:u w:val="none"/>
          </w:rPr>
          <w:t>денежных средств</w:t>
        </w:r>
      </w:hyperlink>
      <w:r w:rsidRPr="00D34DE4">
        <w:rPr>
          <w:sz w:val="28"/>
          <w:szCs w:val="28"/>
        </w:rPr>
        <w:t> не по назначению; необоснованное списание материальных ценностей, занижение их стоимости при отчуждении; необоснованное использование преимуществ для себя и своих близких; предоставление необоснованных льгот и преимуществ материального характера для организаций, осуществляющих предпринимательскую деятельность; издание незаконных </w:t>
      </w:r>
      <w:hyperlink r:id="rId17" w:tooltip="Акт нормативный" w:history="1">
        <w:r w:rsidRPr="00D34DE4">
          <w:rPr>
            <w:rStyle w:val="a4"/>
            <w:color w:val="auto"/>
            <w:sz w:val="28"/>
            <w:szCs w:val="28"/>
            <w:u w:val="none"/>
          </w:rPr>
          <w:t>нормативных актов</w:t>
        </w:r>
      </w:hyperlink>
      <w:r w:rsidRPr="00D34DE4">
        <w:rPr>
          <w:sz w:val="28"/>
          <w:szCs w:val="28"/>
        </w:rPr>
        <w:t>, принятие необоснованных решений и мер материального характера к физическим и юридическим лицам, а также непринятие мер к нарушителям и др.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Сходным моментом во всех случаях рассматриваемых преступлений является то, что они совершаются в процессе выполнения должностных обязанностей, вопреки интересам службы. Уголовная ответственность становится возможной при условии наступления общественно опасных последствий в виде существенного нарушения прав и законных интересов граждан или организаций, либо охраняемых законом интересов общества и государства.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ЧТО ТАКОЕ ВЗЯТКА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Согласно определению, сформулированному в словаре, взятка это - деньги или материальные ценности, даваемые долж</w:t>
      </w:r>
      <w:r w:rsidR="00D34DE4">
        <w:rPr>
          <w:sz w:val="28"/>
          <w:szCs w:val="28"/>
        </w:rPr>
        <w:t xml:space="preserve">ностному лицу как подкуп, </w:t>
      </w:r>
      <w:r w:rsidRPr="00D34DE4">
        <w:rPr>
          <w:sz w:val="28"/>
          <w:szCs w:val="28"/>
        </w:rPr>
        <w:t>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  <w:r w:rsidR="00D34DE4">
        <w:rPr>
          <w:sz w:val="28"/>
          <w:szCs w:val="28"/>
        </w:rPr>
        <w:t xml:space="preserve"> </w:t>
      </w:r>
      <w:r w:rsidRPr="00D34DE4">
        <w:rPr>
          <w:sz w:val="28"/>
          <w:szCs w:val="28"/>
        </w:rPr>
        <w:t>Взятка, независимо от ее размера, не является ни «обычным подарком», ни подарком вообще.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Взятка, в отличие от дарения, предполагает обязательное встречное предоставление. Она дается за что-то: «за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службе» (ст. 290 УК РФ).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lastRenderedPageBreak/>
        <w:t>Уголовный кодекс Российской Федерации (далее - УК РФ) предусматривает два вида преступлений, связанных с взяткой: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получение взятки (статья 290 УК РФ);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и дача взятки (статья 291 УК РФ).</w:t>
      </w:r>
    </w:p>
    <w:p w:rsidR="00D34DE4" w:rsidRDefault="00235326" w:rsidP="00D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на явные и завуалированные.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Взятка завуалированная 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ВЗЯТКОЙ МОГУТ БЫТЬ: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Предметы - деньги, в том числе валюта, банковские чеки и </w:t>
      </w:r>
      <w:hyperlink r:id="rId18" w:tooltip="Ценные бумаги" w:history="1">
        <w:r w:rsidRPr="00D34DE4">
          <w:rPr>
            <w:rStyle w:val="a4"/>
            <w:color w:val="auto"/>
            <w:sz w:val="28"/>
            <w:szCs w:val="28"/>
            <w:u w:val="none"/>
          </w:rPr>
          <w:t>ценные бумаги</w:t>
        </w:r>
      </w:hyperlink>
      <w:r w:rsidRPr="00D34DE4">
        <w:rPr>
          <w:sz w:val="28"/>
          <w:szCs w:val="28"/>
        </w:rPr>
        <w:t>, изделия из </w:t>
      </w:r>
      <w:hyperlink r:id="rId19" w:tooltip="Драгоценные металлы" w:history="1">
        <w:r w:rsidRPr="00D34DE4">
          <w:rPr>
            <w:rStyle w:val="a4"/>
            <w:color w:val="auto"/>
            <w:sz w:val="28"/>
            <w:szCs w:val="28"/>
            <w:u w:val="none"/>
          </w:rPr>
          <w:t>драгоценных металлов</w:t>
        </w:r>
      </w:hyperlink>
      <w:r w:rsidRPr="00D34DE4">
        <w:rPr>
          <w:sz w:val="28"/>
          <w:szCs w:val="28"/>
        </w:rPr>
        <w:t> и камней, автомашины, продукты питания, видеотехника, бытовые приборы и другие товары, квартиры, дачи, </w:t>
      </w:r>
      <w:hyperlink r:id="rId20" w:tooltip="Загородный дом" w:history="1">
        <w:r w:rsidRPr="00D34DE4">
          <w:rPr>
            <w:rStyle w:val="a4"/>
            <w:color w:val="auto"/>
            <w:sz w:val="28"/>
            <w:szCs w:val="28"/>
            <w:u w:val="none"/>
          </w:rPr>
          <w:t>загородные дом</w:t>
        </w:r>
      </w:hyperlink>
      <w:r w:rsidRPr="00D34DE4">
        <w:rPr>
          <w:sz w:val="28"/>
          <w:szCs w:val="28"/>
        </w:rPr>
        <w:t>а, гаражи, </w:t>
      </w:r>
      <w:hyperlink r:id="rId21" w:tooltip="Земельные участки" w:history="1">
        <w:r w:rsidRPr="00D34DE4">
          <w:rPr>
            <w:rStyle w:val="a4"/>
            <w:color w:val="auto"/>
            <w:sz w:val="28"/>
            <w:szCs w:val="28"/>
            <w:u w:val="none"/>
          </w:rPr>
          <w:t>земельные участки</w:t>
        </w:r>
      </w:hyperlink>
      <w:r w:rsidRPr="00D34DE4">
        <w:rPr>
          <w:sz w:val="28"/>
          <w:szCs w:val="28"/>
        </w:rPr>
        <w:t> и другая недвижимость.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</w:t>
      </w:r>
      <w:r w:rsidR="005A240B">
        <w:rPr>
          <w:sz w:val="28"/>
          <w:szCs w:val="28"/>
        </w:rPr>
        <w:t>льзованием служебного положения.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Услуги и выгоды - лечение, ремонтные и </w:t>
      </w:r>
      <w:hyperlink r:id="rId22" w:tooltip="Строительные работы" w:history="1">
        <w:r w:rsidRPr="00D34DE4">
          <w:rPr>
            <w:rStyle w:val="a4"/>
            <w:color w:val="auto"/>
            <w:sz w:val="28"/>
            <w:szCs w:val="28"/>
            <w:u w:val="none"/>
          </w:rPr>
          <w:t>строительные работы</w:t>
        </w:r>
      </w:hyperlink>
      <w:r w:rsidRPr="00D34DE4">
        <w:rPr>
          <w:sz w:val="28"/>
          <w:szCs w:val="28"/>
        </w:rPr>
        <w:t>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Завуалированная форма взятки - </w:t>
      </w:r>
      <w:hyperlink r:id="rId23" w:tooltip="Банковская ссуда" w:history="1">
        <w:r w:rsidRPr="00D34DE4">
          <w:rPr>
            <w:rStyle w:val="a4"/>
            <w:color w:val="auto"/>
            <w:sz w:val="28"/>
            <w:szCs w:val="28"/>
            <w:u w:val="none"/>
          </w:rPr>
          <w:t>банковская ссуда</w:t>
        </w:r>
      </w:hyperlink>
      <w:r w:rsidRPr="00D34DE4">
        <w:rPr>
          <w:sz w:val="28"/>
          <w:szCs w:val="28"/>
        </w:rPr>
        <w:t> в долг или под видом погашения несуществующего долга, </w:t>
      </w:r>
      <w:hyperlink r:id="rId24" w:tooltip="Банковские кредиты" w:history="1">
        <w:r w:rsidRPr="00D34DE4">
          <w:rPr>
            <w:rStyle w:val="a4"/>
            <w:color w:val="auto"/>
            <w:sz w:val="28"/>
            <w:szCs w:val="28"/>
            <w:u w:val="none"/>
          </w:rPr>
          <w:t>банковский кредит</w:t>
        </w:r>
      </w:hyperlink>
      <w:r w:rsidRPr="00D34DE4">
        <w:rPr>
          <w:sz w:val="28"/>
          <w:szCs w:val="28"/>
        </w:rPr>
        <w:t> под заниженный процент, оплата товаров, купленных по заниженной цене, покупка товаров по завышенной цене, заключение фиктивных </w:t>
      </w:r>
      <w:hyperlink r:id="rId25" w:tooltip="Трудовые договора" w:history="1">
        <w:r w:rsidRPr="00D34DE4">
          <w:rPr>
            <w:rStyle w:val="a4"/>
            <w:color w:val="auto"/>
            <w:sz w:val="28"/>
            <w:szCs w:val="28"/>
            <w:u w:val="none"/>
          </w:rPr>
          <w:t>трудовых договоров</w:t>
        </w:r>
      </w:hyperlink>
      <w:r w:rsidRPr="00D34DE4">
        <w:rPr>
          <w:sz w:val="28"/>
          <w:szCs w:val="28"/>
        </w:rPr>
        <w:t> с выплатой зарплаты </w:t>
      </w:r>
      <w:hyperlink r:id="rId26" w:tooltip="Взяточничество" w:history="1">
        <w:r w:rsidRPr="00D34DE4">
          <w:rPr>
            <w:rStyle w:val="a4"/>
            <w:color w:val="auto"/>
            <w:sz w:val="28"/>
            <w:szCs w:val="28"/>
            <w:u w:val="none"/>
          </w:rPr>
          <w:t>взяточнику</w:t>
        </w:r>
      </w:hyperlink>
      <w:r w:rsidRPr="00D34DE4">
        <w:rPr>
          <w:sz w:val="28"/>
          <w:szCs w:val="28"/>
        </w:rPr>
        <w:t>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 </w:t>
      </w:r>
      <w:hyperlink r:id="rId27" w:tooltip="Арендная плата" w:history="1">
        <w:r w:rsidRPr="00D34DE4">
          <w:rPr>
            <w:rStyle w:val="a4"/>
            <w:color w:val="auto"/>
            <w:sz w:val="28"/>
            <w:szCs w:val="28"/>
            <w:u w:val="none"/>
          </w:rPr>
          <w:t>арендной платы</w:t>
        </w:r>
      </w:hyperlink>
      <w:r w:rsidRPr="00D34DE4">
        <w:rPr>
          <w:sz w:val="28"/>
          <w:szCs w:val="28"/>
        </w:rPr>
        <w:t>, и т. д.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НЕКОТОРЫЕ КОСВЕННЫЕ ПРИЗНАКИ ПРЕДЛОЖЕНИЯ ВЗЯТКИ: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lastRenderedPageBreak/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 </w:t>
      </w:r>
      <w:hyperlink r:id="rId28" w:tooltip="Правоохранительные органы" w:history="1">
        <w:r w:rsidRPr="00D34DE4">
          <w:rPr>
            <w:rStyle w:val="a4"/>
            <w:color w:val="auto"/>
            <w:sz w:val="28"/>
            <w:szCs w:val="28"/>
            <w:u w:val="none"/>
          </w:rPr>
          <w:t>правоохранительные органы</w:t>
        </w:r>
      </w:hyperlink>
      <w:r w:rsidRPr="00D34DE4">
        <w:rPr>
          <w:sz w:val="28"/>
          <w:szCs w:val="28"/>
        </w:rPr>
        <w:t>.)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связи с этим необходимо воздерживаться от использования в общении слов, выражений и жестов, которые могут быть восприняты окружающими как просьба (намек) о даче взятке, таких как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 д.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Также необходимо воздерживаться от обсуждения определенных тем с представителями организаций и гражданами, особенно с теми из них, чья выгода зависит от решений и действий служащих или работников, которые также могут быть восприняты как просьба о даче взятки.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К числу таких тем в частности можно отнести следующие: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низкий уровень </w:t>
      </w:r>
      <w:hyperlink r:id="rId29" w:tooltip="Заработная плата" w:history="1">
        <w:r w:rsidRPr="00D34DE4">
          <w:rPr>
            <w:rStyle w:val="a4"/>
            <w:color w:val="auto"/>
            <w:sz w:val="28"/>
            <w:szCs w:val="28"/>
            <w:u w:val="none"/>
          </w:rPr>
          <w:t>заработной платы</w:t>
        </w:r>
      </w:hyperlink>
      <w:r w:rsidRPr="00D34DE4">
        <w:rPr>
          <w:sz w:val="28"/>
          <w:szCs w:val="28"/>
        </w:rPr>
        <w:t> служащего или работника и нехватка денежных средств на реализацию тех или иных нужд;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желание получить льготный кредит;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желание приобрести то или иное имущество, получить ту или иную услугу, отправится в </w:t>
      </w:r>
      <w:hyperlink r:id="rId30" w:tooltip="Туристические поездки" w:history="1">
        <w:r w:rsidRPr="00D34DE4">
          <w:rPr>
            <w:rStyle w:val="a4"/>
            <w:color w:val="auto"/>
            <w:sz w:val="28"/>
            <w:szCs w:val="28"/>
            <w:u w:val="none"/>
          </w:rPr>
          <w:t>туристическую поездку</w:t>
        </w:r>
      </w:hyperlink>
      <w:r w:rsidRPr="00D34DE4">
        <w:rPr>
          <w:sz w:val="28"/>
          <w:szCs w:val="28"/>
        </w:rPr>
        <w:t>;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отсутствие работы у родственников служащего или работника;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необходимость поступления детей служащего или работника в образовательные учреждения и т. д.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Недопустимо совершение определенных действий, которые могут восприниматься окружающими как согласие принять взятку или просьба о даче взятки (регулярное получение подарков, даже стоимостью 3000 рублей (если речь идет о служащем);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 и т. д.)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ВЗЯТКА ЧЕРЕЗ ПОСРЕДНИКА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lastRenderedPageBreak/>
        <w:t>Взятка нередко дается и берется через посредников — подчиненных сотрудников, </w:t>
      </w:r>
      <w:hyperlink r:id="rId31" w:tooltip="Индивидуальное предпринимательство" w:history="1">
        <w:r w:rsidRPr="00D34DE4">
          <w:rPr>
            <w:rStyle w:val="a4"/>
            <w:color w:val="auto"/>
            <w:sz w:val="28"/>
            <w:szCs w:val="28"/>
            <w:u w:val="none"/>
          </w:rPr>
          <w:t>индивидуальных предпринимателей</w:t>
        </w:r>
      </w:hyperlink>
      <w:r w:rsidRPr="00D34DE4">
        <w:rPr>
          <w:sz w:val="28"/>
          <w:szCs w:val="28"/>
        </w:rPr>
        <w:t>, работников посреднических фирм, которые рассматриваются УК РФ как пособники преступления.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4DE4">
        <w:rPr>
          <w:sz w:val="28"/>
          <w:szCs w:val="28"/>
        </w:rPr>
        <w:t>Гражданин, давший взятку, может быть освобожден от ответственности, если: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4DE4">
        <w:rPr>
          <w:sz w:val="28"/>
          <w:szCs w:val="28"/>
        </w:rPr>
        <w:t>- установлен факт вымогательства;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4DE4">
        <w:rPr>
          <w:sz w:val="28"/>
          <w:szCs w:val="28"/>
        </w:rPr>
        <w:t>- гражданин добровольно сообщил в правоохранительные органы о содеянном.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4DE4">
        <w:rPr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4DE4">
        <w:rPr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34DE4">
        <w:rPr>
          <w:sz w:val="28"/>
          <w:szCs w:val="28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 xml:space="preserve">КТО МОЖЕТ БЫТЬ ПРИВЛЕЧЕН К УГОЛОВНОЙ </w:t>
      </w:r>
      <w:r w:rsidR="005A240B">
        <w:rPr>
          <w:sz w:val="28"/>
          <w:szCs w:val="28"/>
        </w:rPr>
        <w:t xml:space="preserve">   </w:t>
      </w:r>
      <w:r w:rsidRPr="00D34DE4">
        <w:rPr>
          <w:sz w:val="28"/>
          <w:szCs w:val="28"/>
        </w:rPr>
        <w:t>ОТВЕТСТВЕННОСТИ ЗА ПОЛУЧЕНИЕ ВЗЯТКИ?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Представитель власти - это государственный или муниципальный чиновник любого ранга - министерства или </w:t>
      </w:r>
      <w:hyperlink r:id="rId32" w:tooltip="Ведомство" w:history="1">
        <w:r w:rsidRPr="00D34DE4">
          <w:rPr>
            <w:rStyle w:val="a4"/>
            <w:color w:val="auto"/>
            <w:sz w:val="28"/>
            <w:szCs w:val="28"/>
            <w:u w:val="none"/>
          </w:rPr>
          <w:t>ведомства</w:t>
        </w:r>
      </w:hyperlink>
      <w:r w:rsidRPr="00D34DE4">
        <w:rPr>
          <w:sz w:val="28"/>
          <w:szCs w:val="28"/>
        </w:rPr>
        <w:t>, любого государственного учреждения, правоохранительного органа, воинской части или </w:t>
      </w:r>
      <w:hyperlink r:id="rId33" w:tooltip="Военкомат" w:history="1">
        <w:r w:rsidRPr="00D34DE4">
          <w:rPr>
            <w:rStyle w:val="a4"/>
            <w:color w:val="auto"/>
            <w:sz w:val="28"/>
            <w:szCs w:val="28"/>
            <w:u w:val="none"/>
          </w:rPr>
          <w:t>военкомата</w:t>
        </w:r>
      </w:hyperlink>
      <w:r w:rsidRPr="00D34DE4">
        <w:rPr>
          <w:sz w:val="28"/>
          <w:szCs w:val="28"/>
        </w:rPr>
        <w:t>, судья, прокурор, следователь, депутат законодательного органа и т. д.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5A240B" w:rsidRDefault="005A240B" w:rsidP="005A24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5326" w:rsidRPr="00D34DE4">
        <w:rPr>
          <w:sz w:val="28"/>
          <w:szCs w:val="28"/>
        </w:rPr>
        <w:t>НАКАЗАНИЕ ЗА ВЗЯТКУ В СООТВЕТСТВИИ</w:t>
      </w:r>
      <w:r>
        <w:rPr>
          <w:sz w:val="28"/>
          <w:szCs w:val="28"/>
        </w:rPr>
        <w:t xml:space="preserve"> </w:t>
      </w:r>
      <w:r w:rsidR="00235326" w:rsidRPr="00D34DE4">
        <w:rPr>
          <w:sz w:val="28"/>
          <w:szCs w:val="28"/>
        </w:rPr>
        <w:t>С УГОЛОВНЫМ ЗАКОНОМ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Если преступление совершено группой лиц по предварительному сговору с вымогательством или в крупном размере (свыше 150 тыс. руб.)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лишение свободы на срок от семи до двенадцати лет со штрафом в размере до одного млн. руб.</w:t>
      </w:r>
    </w:p>
    <w:p w:rsidR="00235326" w:rsidRPr="00D34DE4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 </w:t>
      </w:r>
      <w:hyperlink r:id="rId34" w:tooltip="Законодательное собрание" w:history="1">
        <w:r w:rsidRPr="00D34DE4">
          <w:rPr>
            <w:rStyle w:val="a4"/>
            <w:color w:val="auto"/>
            <w:sz w:val="28"/>
            <w:szCs w:val="28"/>
            <w:u w:val="none"/>
          </w:rPr>
          <w:t>законодательного собрания</w:t>
        </w:r>
      </w:hyperlink>
      <w:r w:rsidRPr="00D34DE4">
        <w:rPr>
          <w:sz w:val="28"/>
          <w:szCs w:val="28"/>
        </w:rPr>
        <w:t>, мэром города, главой </w:t>
      </w:r>
      <w:hyperlink r:id="rId35" w:tooltip="Муниципальные образования" w:history="1">
        <w:r w:rsidRPr="00D34DE4">
          <w:rPr>
            <w:rStyle w:val="a4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D34DE4">
        <w:rPr>
          <w:sz w:val="28"/>
          <w:szCs w:val="28"/>
        </w:rPr>
        <w:t>, судьей и т. д.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лишение свободы на срок от пяти до десяти лет.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Если взятка получена за незаконные деяния должностного лица  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лишение свободы на срок от трех до семи лет.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lastRenderedPageBreak/>
        <w:t>Если взятка получена за действия, которые входят в служебные полномочия должностного лица</w:t>
      </w:r>
      <w:r w:rsidR="005A240B">
        <w:rPr>
          <w:sz w:val="28"/>
          <w:szCs w:val="28"/>
        </w:rPr>
        <w:t>,</w:t>
      </w:r>
      <w:r w:rsidRPr="00D34DE4">
        <w:rPr>
          <w:sz w:val="28"/>
          <w:szCs w:val="28"/>
        </w:rPr>
        <w:t xml:space="preserve">  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лишение свободы на срок до пяти лет - штраф в размере от 100 тыс. до 500 тыс. руб. или штраф в размере дохода осужденного от одного года до трех лет.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Примечание.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Согласно изменениям, внесенным в примечание к статье 290 УК РФ Федеральным законом от </w:t>
      </w:r>
      <w:hyperlink r:id="rId36" w:tooltip="8 декабря" w:history="1">
        <w:r w:rsidRPr="00D34DE4">
          <w:rPr>
            <w:rStyle w:val="a4"/>
            <w:color w:val="auto"/>
            <w:sz w:val="28"/>
            <w:szCs w:val="28"/>
            <w:u w:val="none"/>
          </w:rPr>
          <w:t>8 декабря</w:t>
        </w:r>
      </w:hyperlink>
      <w:r w:rsidRPr="00D34DE4">
        <w:rPr>
          <w:sz w:val="28"/>
          <w:szCs w:val="28"/>
        </w:rPr>
        <w:t> 2003 г. «О внесении изменений и дополнений в 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Дача взятки (статья 291 УК РФ)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этой связи настоятельно рекомендуется руководствоваться следующими принципами.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1. В процессе выполнения служебных обязанностей государственный служащий обязан принимать меры по безусловному и полному соблюдению </w:t>
      </w:r>
      <w:hyperlink r:id="rId37" w:tooltip="Административные регламенты" w:history="1">
        <w:r w:rsidRPr="00D34DE4">
          <w:rPr>
            <w:rStyle w:val="a4"/>
            <w:color w:val="auto"/>
            <w:sz w:val="28"/>
            <w:szCs w:val="28"/>
            <w:u w:val="none"/>
          </w:rPr>
          <w:t>административных регламентов</w:t>
        </w:r>
      </w:hyperlink>
      <w:r w:rsidRPr="00D34DE4">
        <w:rPr>
          <w:sz w:val="28"/>
          <w:szCs w:val="28"/>
        </w:rPr>
        <w:t>, а также: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2. При проведении проверок государственный служащий: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5A240B" w:rsidRDefault="00235326" w:rsidP="005A24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Российской Федерации и Карачаево-Черкесской Республики.</w:t>
      </w:r>
    </w:p>
    <w:p w:rsidR="00235326" w:rsidRPr="00D34DE4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3. Рекомендуется обеспечить контролируемый проходной режим гражданских служащих и граждан в служебные помещения.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4.Гражданские служащие должны в свое отсутствие закрывать служебные помещения на ключ.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lastRenderedPageBreak/>
        <w:t>5. 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</w:t>
      </w:r>
      <w:r w:rsidR="00574A73">
        <w:rPr>
          <w:sz w:val="28"/>
          <w:szCs w:val="28"/>
        </w:rPr>
        <w:t>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6. Все находящиеся в служебных помещениях гражданских служащих предметы интерьера и технические средства должны стоять на балансе либо иметь подтверждающие документы на их приобретение гражданскими служащими.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ДЕЙСТВИЯ В СЛУЧАЕ ПРЕДЛОЖЕНИЯ ВЗЯТКИ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Рекомендуется: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при наличии у Вас диктофона постараться записать (скрытно) предложение о взятке.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ЧТО НЕОБХОДИМО ПРЕДПРИНЯТЬ СРАЗУ ПОСЛЕ СВЕРШИВШЕГОСЯ ФАКТА ПРЕДЛОЖЕНИЯ ВЗЯТКИ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1. 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Гражданский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5326" w:rsidRPr="00D34DE4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 </w:t>
      </w:r>
      <w:hyperlink r:id="rId38" w:tooltip="Права и обязанности граждан" w:history="1">
        <w:r w:rsidRPr="00D34DE4">
          <w:rPr>
            <w:rStyle w:val="a4"/>
            <w:color w:val="auto"/>
            <w:sz w:val="28"/>
            <w:szCs w:val="28"/>
            <w:u w:val="none"/>
          </w:rPr>
          <w:t>обязанностью гражданского</w:t>
        </w:r>
      </w:hyperlink>
      <w:r w:rsidRPr="00D34DE4">
        <w:rPr>
          <w:sz w:val="28"/>
          <w:szCs w:val="28"/>
        </w:rPr>
        <w:t> служащего.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 xml:space="preserve">Невыполнение гражданским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службы либо </w:t>
      </w:r>
      <w:r w:rsidRPr="00D34DE4">
        <w:rPr>
          <w:sz w:val="28"/>
          <w:szCs w:val="28"/>
        </w:rPr>
        <w:lastRenderedPageBreak/>
        <w:t>привлечение его к иным видам ответственности в соответствии с </w:t>
      </w:r>
      <w:hyperlink r:id="rId39" w:tooltip="Законы в России" w:history="1">
        <w:r w:rsidRPr="00D34DE4">
          <w:rPr>
            <w:rStyle w:val="a4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D34DE4">
        <w:rPr>
          <w:sz w:val="28"/>
          <w:szCs w:val="28"/>
        </w:rPr>
        <w:t>.</w:t>
      </w:r>
    </w:p>
    <w:p w:rsidR="00574A73" w:rsidRDefault="00235326" w:rsidP="00574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Гражданский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гражданского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уведомлений, утверждены </w:t>
      </w:r>
      <w:r w:rsidR="002371AE">
        <w:rPr>
          <w:sz w:val="28"/>
          <w:szCs w:val="28"/>
        </w:rPr>
        <w:t xml:space="preserve">распоряжением Уполномоченного </w:t>
      </w:r>
      <w:r w:rsidRPr="00D34DE4">
        <w:rPr>
          <w:sz w:val="28"/>
          <w:szCs w:val="28"/>
        </w:rPr>
        <w:t xml:space="preserve"> от</w:t>
      </w:r>
      <w:r w:rsidR="002371AE">
        <w:rPr>
          <w:sz w:val="28"/>
          <w:szCs w:val="28"/>
        </w:rPr>
        <w:t>08</w:t>
      </w:r>
      <w:r w:rsidRPr="00D34DE4">
        <w:rPr>
          <w:sz w:val="28"/>
          <w:szCs w:val="28"/>
        </w:rPr>
        <w:t>.0</w:t>
      </w:r>
      <w:r w:rsidR="002371AE">
        <w:rPr>
          <w:sz w:val="28"/>
          <w:szCs w:val="28"/>
        </w:rPr>
        <w:t>4</w:t>
      </w:r>
      <w:r w:rsidRPr="00D34DE4">
        <w:rPr>
          <w:sz w:val="28"/>
          <w:szCs w:val="28"/>
        </w:rPr>
        <w:t>.201</w:t>
      </w:r>
      <w:r w:rsidR="002371AE">
        <w:rPr>
          <w:sz w:val="28"/>
          <w:szCs w:val="28"/>
        </w:rPr>
        <w:t>6</w:t>
      </w:r>
      <w:r w:rsidRPr="00D34DE4">
        <w:rPr>
          <w:sz w:val="28"/>
          <w:szCs w:val="28"/>
        </w:rPr>
        <w:t xml:space="preserve"> «Об утверждении Порядка уведомления представителя нанимателя</w:t>
      </w:r>
      <w:r w:rsidR="002371AE">
        <w:rPr>
          <w:sz w:val="28"/>
          <w:szCs w:val="28"/>
        </w:rPr>
        <w:t xml:space="preserve"> </w:t>
      </w:r>
      <w:r w:rsidRPr="00D34DE4">
        <w:rPr>
          <w:sz w:val="28"/>
          <w:szCs w:val="28"/>
        </w:rPr>
        <w:t>о фактах обращения в целях склонения</w:t>
      </w:r>
      <w:r w:rsidR="002371AE">
        <w:rPr>
          <w:sz w:val="28"/>
          <w:szCs w:val="28"/>
        </w:rPr>
        <w:t xml:space="preserve"> </w:t>
      </w:r>
      <w:r w:rsidRPr="00D34DE4">
        <w:rPr>
          <w:sz w:val="28"/>
          <w:szCs w:val="28"/>
        </w:rPr>
        <w:t xml:space="preserve">гражданского служащего </w:t>
      </w:r>
      <w:r w:rsidR="002371AE">
        <w:rPr>
          <w:sz w:val="28"/>
          <w:szCs w:val="28"/>
        </w:rPr>
        <w:t>Аппарата Уполномоченного</w:t>
      </w:r>
      <w:r w:rsidRPr="00D34DE4">
        <w:rPr>
          <w:sz w:val="28"/>
          <w:szCs w:val="28"/>
        </w:rPr>
        <w:t xml:space="preserve"> к совершению коррупционных правонарушений и организации проверок поступающих уведомлений».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2. Обратиться с письменным сообщением о готовящемся преступлении в органы прокуратуры: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кто из должностных лиц или граждан (фамилия, имя, отчество, должность, учреждение) предлагает Вам взятку;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какова сумма и характер предлагаемой взятки;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за какие конкретно действия (или бездействие) Вам предлагают взятку;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- в какое время, в каком месте и каким образом должна произойти непосредственная передача взятки;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дальнейшем действовать в соответствии с указаниями правоохранительного органа;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3. 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4. Попасть на прием к руководителю правоохранительного органа, куда Вы обратились с сообщением о предложении Вам взятки.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34DE4">
        <w:rPr>
          <w:sz w:val="28"/>
          <w:szCs w:val="28"/>
        </w:rPr>
        <w:t>ЭТО ВАЖНО ЗНАТЬ!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органе, в котором указываются </w:t>
      </w:r>
      <w:r w:rsidRPr="00D34DE4">
        <w:rPr>
          <w:sz w:val="28"/>
          <w:szCs w:val="28"/>
        </w:rPr>
        <w:lastRenderedPageBreak/>
        <w:t>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2371AE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235326" w:rsidRPr="00D34DE4" w:rsidRDefault="00235326" w:rsidP="00237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DE4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 </w:t>
      </w:r>
      <w:hyperlink r:id="rId40" w:tooltip="Прокурорский надзор" w:history="1">
        <w:r w:rsidRPr="00D34DE4">
          <w:rPr>
            <w:rStyle w:val="a4"/>
            <w:color w:val="auto"/>
            <w:sz w:val="28"/>
            <w:szCs w:val="28"/>
            <w:u w:val="none"/>
          </w:rPr>
          <w:t>прокурорский надзор</w:t>
        </w:r>
      </w:hyperlink>
      <w:r w:rsidRPr="00D34DE4">
        <w:rPr>
          <w:sz w:val="28"/>
          <w:szCs w:val="28"/>
        </w:rPr>
        <w:t> за деятельностью правоохранительных органов и силовых структур.</w:t>
      </w:r>
    </w:p>
    <w:p w:rsidR="00621897" w:rsidRPr="00D34DE4" w:rsidRDefault="00621897" w:rsidP="00D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897" w:rsidRPr="00D34DE4" w:rsidSect="002353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D5"/>
    <w:rsid w:val="00184C8D"/>
    <w:rsid w:val="00186469"/>
    <w:rsid w:val="00235326"/>
    <w:rsid w:val="002371AE"/>
    <w:rsid w:val="00574A73"/>
    <w:rsid w:val="005A240B"/>
    <w:rsid w:val="00621897"/>
    <w:rsid w:val="00D34DE4"/>
    <w:rsid w:val="00E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likt/" TargetMode="External"/><Relationship Id="rId13" Type="http://schemas.openxmlformats.org/officeDocument/2006/relationships/hyperlink" Target="http://www.pandia.ru/text/category/predprinimatelmzskaya_deyatelmznostmz/" TargetMode="External"/><Relationship Id="rId18" Type="http://schemas.openxmlformats.org/officeDocument/2006/relationships/hyperlink" Target="http://www.pandia.ru/text/category/tcennie_bumagi/" TargetMode="External"/><Relationship Id="rId26" Type="http://schemas.openxmlformats.org/officeDocument/2006/relationships/hyperlink" Target="http://www.pandia.ru/text/category/vzyatochnichestvo/" TargetMode="External"/><Relationship Id="rId39" Type="http://schemas.openxmlformats.org/officeDocument/2006/relationships/hyperlink" Target="http://www.pandia.ru/text/category/zakoni_v_ross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zemelmznie_uchastki/" TargetMode="External"/><Relationship Id="rId34" Type="http://schemas.openxmlformats.org/officeDocument/2006/relationships/hyperlink" Target="http://pandia.ru/text/category/zakonodatelmznoe_sobrani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hyperlink" Target="http://www.pandia.ru/text/category/administrativnoe_pravo/" TargetMode="External"/><Relationship Id="rId17" Type="http://schemas.openxmlformats.org/officeDocument/2006/relationships/hyperlink" Target="http://pandia.ru/text/category/akt_normativnij/" TargetMode="External"/><Relationship Id="rId25" Type="http://schemas.openxmlformats.org/officeDocument/2006/relationships/hyperlink" Target="http://www.pandia.ru/text/category/trudovie_dogovora/" TargetMode="External"/><Relationship Id="rId33" Type="http://schemas.openxmlformats.org/officeDocument/2006/relationships/hyperlink" Target="http://www.pandia.ru/text/category/voenkomat/" TargetMode="External"/><Relationship Id="rId38" Type="http://schemas.openxmlformats.org/officeDocument/2006/relationships/hyperlink" Target="http://pandia.ru/text/category/prava_i_obyazannosti_grazhda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denezhnie_sredstva/" TargetMode="External"/><Relationship Id="rId20" Type="http://schemas.openxmlformats.org/officeDocument/2006/relationships/hyperlink" Target="http://pandia.ru/text/category/zagorodnij_dom/" TargetMode="External"/><Relationship Id="rId29" Type="http://schemas.openxmlformats.org/officeDocument/2006/relationships/hyperlink" Target="http://pandia.ru/text/category/zarabotnaya_plata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mushestvennoe_pravo/" TargetMode="External"/><Relationship Id="rId11" Type="http://schemas.openxmlformats.org/officeDocument/2006/relationships/hyperlink" Target="http://pandia.ru/text/category/obyazatelmzstva_imushestvennogo_haraktera/" TargetMode="External"/><Relationship Id="rId24" Type="http://schemas.openxmlformats.org/officeDocument/2006/relationships/hyperlink" Target="http://pandia.ru/text/category/bankovskie_krediti/" TargetMode="External"/><Relationship Id="rId32" Type="http://schemas.openxmlformats.org/officeDocument/2006/relationships/hyperlink" Target="http://www.pandia.ru/text/category/vedomstvo/" TargetMode="External"/><Relationship Id="rId37" Type="http://schemas.openxmlformats.org/officeDocument/2006/relationships/hyperlink" Target="http://pandia.ru/text/category/administrativnie_reglamenti/" TargetMode="External"/><Relationship Id="rId40" Type="http://schemas.openxmlformats.org/officeDocument/2006/relationships/hyperlink" Target="http://www.pandia.ru/text/category/prokurorskij_nadzor/" TargetMode="External"/><Relationship Id="rId5" Type="http://schemas.openxmlformats.org/officeDocument/2006/relationships/hyperlink" Target="http://pandia.ru/text/category/zloupotreblenie_vlastmzyu__sluzhebnim_polozheniem/" TargetMode="External"/><Relationship Id="rId15" Type="http://schemas.openxmlformats.org/officeDocument/2006/relationships/hyperlink" Target="http://pandia.ru/text/category/gosudarstvennie_rashodi/" TargetMode="External"/><Relationship Id="rId23" Type="http://schemas.openxmlformats.org/officeDocument/2006/relationships/hyperlink" Target="http://pandia.ru/text/category/bankovskaya_ssuda/" TargetMode="External"/><Relationship Id="rId28" Type="http://schemas.openxmlformats.org/officeDocument/2006/relationships/hyperlink" Target="http://www.pandia.ru/text/category/pravoohranitelmznie_organi/" TargetMode="External"/><Relationship Id="rId36" Type="http://schemas.openxmlformats.org/officeDocument/2006/relationships/hyperlink" Target="http://www.pandia.ru/text/category/8_dekabrya/" TargetMode="External"/><Relationship Id="rId10" Type="http://schemas.openxmlformats.org/officeDocument/2006/relationships/hyperlink" Target="http://pandia.ru/text/category/svedeniya_o_dohodah/" TargetMode="External"/><Relationship Id="rId19" Type="http://schemas.openxmlformats.org/officeDocument/2006/relationships/hyperlink" Target="http://pandia.ru/text/category/dragotcennie_metalli/" TargetMode="External"/><Relationship Id="rId31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gosudarstvennie_dolzhnosti/" TargetMode="External"/><Relationship Id="rId14" Type="http://schemas.openxmlformats.org/officeDocument/2006/relationships/hyperlink" Target="http://pandia.ru/text/category/deyatelmznostmz_predprinimatelmzskaya/" TargetMode="External"/><Relationship Id="rId22" Type="http://schemas.openxmlformats.org/officeDocument/2006/relationships/hyperlink" Target="http://www.pandia.ru/text/category/stroitelmznie_raboti/" TargetMode="External"/><Relationship Id="rId27" Type="http://schemas.openxmlformats.org/officeDocument/2006/relationships/hyperlink" Target="http://www.pandia.ru/text/category/arendnaya_plata/" TargetMode="External"/><Relationship Id="rId30" Type="http://schemas.openxmlformats.org/officeDocument/2006/relationships/hyperlink" Target="http://pandia.ru/text/category/turisticheskie_poezdki/" TargetMode="External"/><Relationship Id="rId35" Type="http://schemas.openxmlformats.org/officeDocument/2006/relationships/hyperlink" Target="http://www.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4345</Words>
  <Characters>24771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</cp:lastModifiedBy>
  <cp:revision>2</cp:revision>
  <cp:lastPrinted>2022-03-02T16:43:00Z</cp:lastPrinted>
  <dcterms:created xsi:type="dcterms:W3CDTF">2022-03-04T07:39:00Z</dcterms:created>
  <dcterms:modified xsi:type="dcterms:W3CDTF">2022-03-04T07:39:00Z</dcterms:modified>
</cp:coreProperties>
</file>